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0F" w:rsidRDefault="0073492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024A0F" w:rsidRDefault="00024A0F">
      <w:pPr>
        <w:spacing w:after="0" w:line="240" w:lineRule="auto"/>
        <w:jc w:val="center"/>
      </w:pPr>
    </w:p>
    <w:p w:rsidR="00024A0F" w:rsidRDefault="0073492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Darbų pirkimai</w:t>
      </w:r>
    </w:p>
    <w:p w:rsidR="00024A0F" w:rsidRDefault="00024A0F">
      <w:pPr>
        <w:spacing w:after="0" w:line="240" w:lineRule="auto"/>
        <w:jc w:val="center"/>
      </w:pP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</w:t>
      </w:r>
      <w:r>
        <w:rPr>
          <w:rFonts w:ascii="Times New Roman" w:hAnsi="Times New Roman" w:cs="Times New Roman"/>
          <w:i/>
          <w:sz w:val="24"/>
          <w:szCs w:val="24"/>
        </w:rPr>
        <w:t>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175872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Panevėžio miesto J. Tilvyčio gatvės dalies (nuo Klaipėdos g. iki V. Alanto – J. Tilvyčio gatvių žiedinės sankryžos) II etapo (nuo Nemuno g. iki V. Alanto - J. Tilvyčio gatvių žiedinės sankryžos) kap</w:t>
      </w:r>
      <w:r>
        <w:rPr>
          <w:rFonts w:ascii="Times New Roman" w:hAnsi="Times New Roman" w:cs="Times New Roman"/>
          <w:sz w:val="24"/>
          <w:szCs w:val="24"/>
        </w:rPr>
        <w:t>italinio remonto darbai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Panevėžio miesto J. Tilvyčio gatvės dalies (nuo Klaipėdos g. iki V. Alanto – J. Tilvyčio gatvių žiedinės sankryžos) II etapo (nuo Nemuno g. iki V. Alanto - J. Tilvyčio gatvių žiedinės sank</w:t>
      </w:r>
      <w:r>
        <w:rPr>
          <w:rFonts w:ascii="Times New Roman" w:hAnsi="Times New Roman" w:cs="Times New Roman"/>
          <w:sz w:val="24"/>
          <w:szCs w:val="24"/>
        </w:rPr>
        <w:t xml:space="preserve">ryžos) kapitalinio remonto darbai: 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Gatvės kapitalinis remontas (Susisiekimo dalis) - - 1 komplektas;  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Apšvietimo kapitalinis remontas  (Elektrotechnikos dalis) - - 1 komplektas.  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Gatvės dalies ilgis apie 438 m. </w:t>
      </w:r>
    </w:p>
    <w:p w:rsidR="00024A0F" w:rsidRDefault="00024A0F">
      <w:pPr>
        <w:spacing w:after="0" w:line="240" w:lineRule="auto"/>
        <w:jc w:val="both"/>
      </w:pP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dar</w:t>
      </w:r>
      <w:r>
        <w:rPr>
          <w:rFonts w:ascii="Times New Roman" w:hAnsi="Times New Roman" w:cs="Times New Roman"/>
          <w:sz w:val="24"/>
          <w:szCs w:val="24"/>
        </w:rPr>
        <w:t>bai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"Panevėžio miesto J. Tilvyčio gatvės dal</w:t>
      </w:r>
      <w:r>
        <w:rPr>
          <w:rFonts w:ascii="Times New Roman" w:hAnsi="Times New Roman" w:cs="Times New Roman"/>
          <w:sz w:val="24"/>
          <w:szCs w:val="24"/>
        </w:rPr>
        <w:t>ies (nuo Klaipėdos g. iki V. Alanto – J. Tilvyčio gatvių žiedinės sankryžos) II etapo (nuo Nemuno g. iki V. Alanto - J. Tilvyčio gatvių žiedinės sankryžos) kapitalinio remonto darbai"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</w:t>
      </w:r>
      <w:r>
        <w:rPr>
          <w:rFonts w:ascii="Times New Roman" w:hAnsi="Times New Roman" w:cs="Times New Roman"/>
          <w:i/>
          <w:sz w:val="24"/>
          <w:szCs w:val="24"/>
        </w:rPr>
        <w:t>ardė</w:t>
      </w:r>
      <w:r>
        <w:rPr>
          <w:rFonts w:ascii="Times New Roman" w:hAnsi="Times New Roman" w:cs="Times New Roman"/>
          <w:sz w:val="24"/>
          <w:szCs w:val="24"/>
        </w:rPr>
        <w:t>: AB „Eurovia Lietuva“ , 121949798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420617,63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</w:t>
      </w:r>
      <w:r>
        <w:rPr>
          <w:rFonts w:ascii="Times New Roman" w:hAnsi="Times New Roman" w:cs="Times New Roman"/>
          <w:sz w:val="24"/>
          <w:szCs w:val="24"/>
        </w:rPr>
        <w:t>anizacijos nustatytus reikalavimus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lietaus nuotekynės tinklų įrengimas, gatvės apšv</w:t>
      </w:r>
      <w:r>
        <w:rPr>
          <w:rFonts w:ascii="Times New Roman" w:hAnsi="Times New Roman" w:cs="Times New Roman"/>
          <w:sz w:val="24"/>
          <w:szCs w:val="24"/>
        </w:rPr>
        <w:t>ietimo tinklų įrengimas</w:t>
      </w:r>
    </w:p>
    <w:p w:rsidR="00024A0F" w:rsidRDefault="0073492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2016-08-30</w:t>
      </w:r>
    </w:p>
    <w:p w:rsidR="00024A0F" w:rsidRDefault="00024A0F">
      <w:pPr>
        <w:spacing w:after="0" w:line="240" w:lineRule="auto"/>
        <w:jc w:val="center"/>
      </w:pPr>
    </w:p>
    <w:p w:rsidR="00024A0F" w:rsidRDefault="0073492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24A0F" w:rsidRDefault="00024A0F">
      <w:pPr>
        <w:spacing w:after="0" w:line="240" w:lineRule="auto"/>
        <w:jc w:val="center"/>
      </w:pPr>
    </w:p>
    <w:sectPr w:rsidR="00024A0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2D" w:rsidRDefault="0073492D">
      <w:pPr>
        <w:spacing w:after="0" w:line="240" w:lineRule="auto"/>
      </w:pPr>
      <w:r>
        <w:separator/>
      </w:r>
    </w:p>
  </w:endnote>
  <w:endnote w:type="continuationSeparator" w:id="0">
    <w:p w:rsidR="0073492D" w:rsidRDefault="0073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A0F" w:rsidRDefault="00024A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2D" w:rsidRDefault="0073492D">
      <w:pPr>
        <w:spacing w:after="0" w:line="240" w:lineRule="auto"/>
      </w:pPr>
      <w:r>
        <w:separator/>
      </w:r>
    </w:p>
  </w:footnote>
  <w:footnote w:type="continuationSeparator" w:id="0">
    <w:p w:rsidR="0073492D" w:rsidRDefault="0073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24A0F"/>
    <w:rsid w:val="003208DE"/>
    <w:rsid w:val="0073492D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2016-09-22T06:21:00Z</dcterms:created>
  <dcterms:modified xsi:type="dcterms:W3CDTF">2016-09-22T06:21:00Z</dcterms:modified>
</cp:coreProperties>
</file>